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Pr="00C10CB4" w:rsidRDefault="00C10CB4" w:rsidP="00C10CB4">
      <w:pPr>
        <w:ind w:left="4962"/>
        <w:rPr>
          <w:bCs/>
          <w:sz w:val="28"/>
          <w:szCs w:val="28"/>
        </w:rPr>
      </w:pPr>
      <w:r w:rsidRPr="00C10CB4">
        <w:rPr>
          <w:bCs/>
          <w:sz w:val="28"/>
          <w:szCs w:val="28"/>
        </w:rPr>
        <w:t>АО «Дальгипротранс»</w:t>
      </w:r>
    </w:p>
    <w:p w:rsidR="00C734F9" w:rsidRPr="000E6F1B" w:rsidRDefault="00C734F9" w:rsidP="00C734F9">
      <w:pPr>
        <w:ind w:left="4962"/>
        <w:rPr>
          <w:bCs/>
          <w:sz w:val="28"/>
          <w:szCs w:val="28"/>
        </w:rPr>
      </w:pPr>
      <w:r w:rsidRPr="000E6F1B">
        <w:rPr>
          <w:bCs/>
          <w:sz w:val="28"/>
          <w:szCs w:val="28"/>
        </w:rPr>
        <w:t xml:space="preserve"> «___» ____________  201</w:t>
      </w:r>
      <w:r w:rsidR="005A6935">
        <w:rPr>
          <w:bCs/>
          <w:sz w:val="28"/>
          <w:szCs w:val="28"/>
        </w:rPr>
        <w:t>9</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A86F6E">
        <w:rPr>
          <w:b/>
          <w:bCs/>
          <w:sz w:val="28"/>
          <w:szCs w:val="28"/>
        </w:rPr>
        <w:t>аукционной</w:t>
      </w:r>
      <w:r>
        <w:rPr>
          <w:b/>
          <w:bCs/>
          <w:sz w:val="28"/>
          <w:szCs w:val="28"/>
        </w:rPr>
        <w:t xml:space="preserve"> документации </w:t>
      </w:r>
      <w:r w:rsidR="00A86F6E">
        <w:rPr>
          <w:b/>
          <w:bCs/>
          <w:sz w:val="28"/>
          <w:szCs w:val="28"/>
        </w:rPr>
        <w:t>о</w:t>
      </w:r>
      <w:r w:rsidR="00A86F6E" w:rsidRPr="00A86F6E">
        <w:rPr>
          <w:b/>
          <w:bCs/>
          <w:sz w:val="28"/>
          <w:szCs w:val="28"/>
        </w:rPr>
        <w:t>ткрыт</w:t>
      </w:r>
      <w:r w:rsidR="00A86F6E">
        <w:rPr>
          <w:b/>
          <w:bCs/>
          <w:sz w:val="28"/>
          <w:szCs w:val="28"/>
        </w:rPr>
        <w:t>ого</w:t>
      </w:r>
      <w:r w:rsidR="00A86F6E" w:rsidRPr="00A86F6E">
        <w:rPr>
          <w:b/>
          <w:bCs/>
          <w:sz w:val="28"/>
          <w:szCs w:val="28"/>
        </w:rPr>
        <w:t xml:space="preserve"> аукцион</w:t>
      </w:r>
      <w:r w:rsidR="00A86F6E">
        <w:rPr>
          <w:b/>
          <w:bCs/>
          <w:sz w:val="28"/>
          <w:szCs w:val="28"/>
        </w:rPr>
        <w:t>а</w:t>
      </w:r>
      <w:r w:rsidR="00A4646C">
        <w:rPr>
          <w:b/>
          <w:bCs/>
          <w:sz w:val="28"/>
          <w:szCs w:val="28"/>
        </w:rPr>
        <w:t xml:space="preserve"> в электронной форме №30</w:t>
      </w:r>
      <w:r w:rsidR="00A86F6E" w:rsidRPr="00A86F6E">
        <w:rPr>
          <w:b/>
          <w:bCs/>
          <w:sz w:val="28"/>
          <w:szCs w:val="28"/>
        </w:rPr>
        <w:t>/ОАЭ-ДГТ/19</w:t>
      </w:r>
    </w:p>
    <w:p w:rsidR="00B7423B" w:rsidRDefault="00B7423B" w:rsidP="00B7423B">
      <w:pPr>
        <w:pStyle w:val="Default"/>
        <w:jc w:val="both"/>
        <w:rPr>
          <w:b/>
          <w:bCs/>
          <w:sz w:val="28"/>
          <w:szCs w:val="28"/>
        </w:rPr>
      </w:pPr>
    </w:p>
    <w:p w:rsidR="00A4646C" w:rsidRDefault="00B7423B" w:rsidP="00B7423B">
      <w:pPr>
        <w:pStyle w:val="Default"/>
        <w:jc w:val="both"/>
        <w:rPr>
          <w:b/>
          <w:bCs/>
          <w:sz w:val="28"/>
          <w:szCs w:val="28"/>
        </w:rPr>
      </w:pPr>
      <w:r>
        <w:rPr>
          <w:b/>
          <w:bCs/>
          <w:sz w:val="28"/>
          <w:szCs w:val="28"/>
        </w:rPr>
        <w:t xml:space="preserve">Вопрос: </w:t>
      </w:r>
    </w:p>
    <w:p w:rsidR="00B7423B" w:rsidRPr="00A4646C" w:rsidRDefault="00A4646C" w:rsidP="00976E8D">
      <w:pPr>
        <w:pStyle w:val="Default"/>
        <w:jc w:val="both"/>
        <w:rPr>
          <w:bCs/>
          <w:sz w:val="28"/>
          <w:szCs w:val="28"/>
        </w:rPr>
      </w:pPr>
      <w:r w:rsidRPr="00A4646C">
        <w:rPr>
          <w:bCs/>
          <w:sz w:val="28"/>
          <w:szCs w:val="28"/>
        </w:rPr>
        <w:t>Тема запроса</w:t>
      </w:r>
      <w:r>
        <w:rPr>
          <w:bCs/>
          <w:sz w:val="28"/>
          <w:szCs w:val="28"/>
        </w:rPr>
        <w:t>.</w:t>
      </w:r>
      <w:r w:rsidRPr="00A4646C">
        <w:rPr>
          <w:bCs/>
          <w:sz w:val="28"/>
          <w:szCs w:val="28"/>
        </w:rPr>
        <w:t xml:space="preserve"> Не доступная позиция</w:t>
      </w:r>
      <w:r>
        <w:rPr>
          <w:bCs/>
          <w:sz w:val="28"/>
          <w:szCs w:val="28"/>
        </w:rPr>
        <w:t>.</w:t>
      </w:r>
    </w:p>
    <w:p w:rsidR="003065D0" w:rsidRPr="00137178" w:rsidRDefault="00A4646C" w:rsidP="00976E8D">
      <w:pPr>
        <w:pStyle w:val="Default"/>
        <w:ind w:firstLine="567"/>
        <w:jc w:val="both"/>
        <w:rPr>
          <w:color w:val="auto"/>
          <w:sz w:val="28"/>
          <w:szCs w:val="28"/>
        </w:rPr>
      </w:pPr>
      <w:r w:rsidRPr="00A4646C">
        <w:rPr>
          <w:color w:val="auto"/>
          <w:sz w:val="28"/>
          <w:szCs w:val="28"/>
        </w:rPr>
        <w:t xml:space="preserve">Добрый день! Картридж C13T11214A10 не доступен к заказу. </w:t>
      </w:r>
      <w:proofErr w:type="gramStart"/>
      <w:r w:rsidRPr="00A4646C">
        <w:rPr>
          <w:color w:val="auto"/>
          <w:sz w:val="28"/>
          <w:szCs w:val="28"/>
        </w:rPr>
        <w:t>Возможно</w:t>
      </w:r>
      <w:proofErr w:type="gramEnd"/>
      <w:r w:rsidRPr="00A4646C">
        <w:rPr>
          <w:color w:val="auto"/>
          <w:sz w:val="28"/>
          <w:szCs w:val="28"/>
        </w:rPr>
        <w:t xml:space="preserve"> ли предложить замену на аналог </w:t>
      </w:r>
      <w:proofErr w:type="spellStart"/>
      <w:r w:rsidRPr="00A4646C">
        <w:rPr>
          <w:color w:val="auto"/>
          <w:sz w:val="28"/>
          <w:szCs w:val="28"/>
        </w:rPr>
        <w:t>Cactus</w:t>
      </w:r>
      <w:proofErr w:type="spellEnd"/>
      <w:r w:rsidRPr="00A4646C">
        <w:rPr>
          <w:color w:val="auto"/>
          <w:sz w:val="28"/>
          <w:szCs w:val="28"/>
        </w:rPr>
        <w:t xml:space="preserve"> CS-EPT0821 (C13T11214A10)</w:t>
      </w:r>
      <w:r>
        <w:rPr>
          <w:color w:val="auto"/>
          <w:sz w:val="28"/>
          <w:szCs w:val="28"/>
        </w:rPr>
        <w:t>.</w:t>
      </w:r>
    </w:p>
    <w:p w:rsidR="00677765" w:rsidRDefault="00B7423B" w:rsidP="00976E8D">
      <w:pPr>
        <w:pStyle w:val="Default"/>
        <w:jc w:val="both"/>
        <w:rPr>
          <w:b/>
          <w:bCs/>
          <w:sz w:val="28"/>
          <w:szCs w:val="28"/>
        </w:rPr>
      </w:pPr>
      <w:r>
        <w:rPr>
          <w:b/>
          <w:bCs/>
          <w:sz w:val="28"/>
          <w:szCs w:val="28"/>
        </w:rPr>
        <w:t>Ответ:</w:t>
      </w:r>
    </w:p>
    <w:p w:rsidR="00D955E9" w:rsidRDefault="00D955E9" w:rsidP="00976E8D">
      <w:pPr>
        <w:pStyle w:val="a9"/>
        <w:ind w:left="0" w:firstLine="567"/>
        <w:jc w:val="both"/>
        <w:rPr>
          <w:bCs/>
          <w:sz w:val="28"/>
          <w:szCs w:val="28"/>
        </w:rPr>
      </w:pPr>
    </w:p>
    <w:p w:rsidR="00D955E9" w:rsidRDefault="00D955E9" w:rsidP="00976E8D">
      <w:pPr>
        <w:pStyle w:val="a9"/>
        <w:ind w:left="0" w:firstLine="567"/>
        <w:jc w:val="both"/>
        <w:rPr>
          <w:bCs/>
          <w:sz w:val="28"/>
          <w:szCs w:val="28"/>
        </w:rPr>
      </w:pPr>
      <w:r>
        <w:rPr>
          <w:bCs/>
          <w:sz w:val="28"/>
          <w:szCs w:val="28"/>
        </w:rPr>
        <w:t xml:space="preserve">Шестым абзацем подпункта 3.1.1. </w:t>
      </w:r>
      <w:r w:rsidRPr="00A4646C">
        <w:rPr>
          <w:bCs/>
          <w:sz w:val="28"/>
          <w:szCs w:val="28"/>
        </w:rPr>
        <w:t xml:space="preserve">аукционной документации, открытого аукциона в электронной форме №30/ОАЭ-ДГТ/19 </w:t>
      </w:r>
      <w:r w:rsidR="00265868">
        <w:rPr>
          <w:bCs/>
          <w:sz w:val="28"/>
          <w:szCs w:val="28"/>
        </w:rPr>
        <w:t>предусмотрено:</w:t>
      </w:r>
    </w:p>
    <w:p w:rsidR="00D955E9" w:rsidRDefault="00D955E9" w:rsidP="00976E8D">
      <w:pPr>
        <w:pStyle w:val="a9"/>
        <w:ind w:left="0" w:firstLine="567"/>
        <w:jc w:val="both"/>
        <w:rPr>
          <w:bCs/>
          <w:sz w:val="28"/>
          <w:szCs w:val="28"/>
        </w:rPr>
      </w:pPr>
      <w:r w:rsidRPr="00D955E9">
        <w:rPr>
          <w:bCs/>
          <w:sz w:val="28"/>
          <w:szCs w:val="28"/>
        </w:rPr>
        <w:t>Наименование и количество поставляемых Товаров должны соответствовать перечню объемов и характеристик поставляемого Товара указанному в таблице №1 технического задания открытого аукциона.</w:t>
      </w:r>
      <w:r w:rsidR="00265868" w:rsidRPr="00265868">
        <w:rPr>
          <w:sz w:val="28"/>
          <w:szCs w:val="28"/>
        </w:rPr>
        <w:t xml:space="preserve"> </w:t>
      </w:r>
      <w:r w:rsidR="00265868" w:rsidRPr="00265868">
        <w:rPr>
          <w:bCs/>
          <w:sz w:val="28"/>
          <w:szCs w:val="28"/>
        </w:rPr>
        <w:t>Поставка эквивалентного Товара не предусмотрена.</w:t>
      </w:r>
    </w:p>
    <w:p w:rsidR="00A4646C" w:rsidRDefault="00A4646C" w:rsidP="00976E8D">
      <w:pPr>
        <w:pStyle w:val="a9"/>
        <w:ind w:left="0" w:firstLine="567"/>
        <w:jc w:val="both"/>
        <w:rPr>
          <w:bCs/>
          <w:sz w:val="28"/>
          <w:szCs w:val="28"/>
        </w:rPr>
      </w:pPr>
    </w:p>
    <w:p w:rsidR="00A4646C" w:rsidRDefault="00A4646C" w:rsidP="00C10CB4">
      <w:pPr>
        <w:pStyle w:val="a9"/>
        <w:ind w:left="0"/>
        <w:jc w:val="both"/>
        <w:rPr>
          <w:bCs/>
          <w:sz w:val="28"/>
          <w:szCs w:val="28"/>
        </w:rPr>
      </w:pPr>
    </w:p>
    <w:p w:rsidR="00A4646C" w:rsidRDefault="00A4646C" w:rsidP="00C10CB4">
      <w:pPr>
        <w:pStyle w:val="a9"/>
        <w:ind w:left="0"/>
        <w:jc w:val="both"/>
        <w:rPr>
          <w:bCs/>
          <w:sz w:val="28"/>
          <w:szCs w:val="28"/>
        </w:rPr>
      </w:pPr>
    </w:p>
    <w:p w:rsidR="00A4646C" w:rsidRDefault="00A4646C" w:rsidP="00C10CB4">
      <w:pPr>
        <w:pStyle w:val="a9"/>
        <w:ind w:left="0"/>
        <w:jc w:val="both"/>
        <w:rPr>
          <w:bCs/>
          <w:sz w:val="28"/>
          <w:szCs w:val="28"/>
        </w:rPr>
      </w:pPr>
    </w:p>
    <w:p w:rsidR="00C10CB4" w:rsidRDefault="00C10CB4" w:rsidP="00C10CB4">
      <w:pPr>
        <w:pStyle w:val="a9"/>
        <w:ind w:left="0"/>
        <w:jc w:val="both"/>
        <w:rPr>
          <w:sz w:val="28"/>
          <w:szCs w:val="28"/>
        </w:rPr>
      </w:pPr>
      <w:r>
        <w:rPr>
          <w:sz w:val="28"/>
          <w:szCs w:val="28"/>
        </w:rPr>
        <w:t>Согласовано:</w:t>
      </w:r>
    </w:p>
    <w:p w:rsidR="00C10CB4" w:rsidRPr="00C10CB4" w:rsidRDefault="00C10CB4" w:rsidP="00C10CB4">
      <w:pPr>
        <w:tabs>
          <w:tab w:val="left" w:pos="6860"/>
          <w:tab w:val="left" w:pos="7743"/>
        </w:tabs>
        <w:jc w:val="both"/>
        <w:rPr>
          <w:color w:val="000000"/>
          <w:sz w:val="28"/>
          <w:szCs w:val="28"/>
        </w:rPr>
      </w:pPr>
    </w:p>
    <w:p w:rsidR="00C734F9" w:rsidRDefault="00C734F9" w:rsidP="00C734F9">
      <w:pPr>
        <w:tabs>
          <w:tab w:val="left" w:pos="6860"/>
          <w:tab w:val="left" w:pos="7743"/>
        </w:tabs>
        <w:jc w:val="both"/>
        <w:rPr>
          <w:color w:val="000000"/>
          <w:sz w:val="28"/>
          <w:szCs w:val="28"/>
        </w:rPr>
      </w:pPr>
    </w:p>
    <w:p w:rsidR="00C734F9" w:rsidRDefault="00B10AB5" w:rsidP="00C734F9">
      <w:pPr>
        <w:tabs>
          <w:tab w:val="left" w:pos="6860"/>
          <w:tab w:val="left" w:pos="7743"/>
        </w:tabs>
        <w:jc w:val="both"/>
        <w:rPr>
          <w:color w:val="000000"/>
          <w:sz w:val="28"/>
          <w:szCs w:val="28"/>
        </w:rPr>
      </w:pPr>
      <w:r>
        <w:rPr>
          <w:color w:val="000000"/>
          <w:sz w:val="28"/>
          <w:szCs w:val="28"/>
        </w:rPr>
        <w:t xml:space="preserve"> </w:t>
      </w:r>
    </w:p>
    <w:p w:rsidR="00C10CB4" w:rsidRPr="00D053E2" w:rsidRDefault="00C10CB4" w:rsidP="00C10CB4">
      <w:pPr>
        <w:pStyle w:val="a9"/>
        <w:ind w:left="360"/>
        <w:jc w:val="both"/>
        <w:rPr>
          <w:sz w:val="28"/>
          <w:szCs w:val="28"/>
        </w:rPr>
      </w:pPr>
      <w:bookmarkStart w:id="0" w:name="_GoBack"/>
      <w:bookmarkEnd w:id="0"/>
    </w:p>
    <w:sectPr w:rsidR="00C10CB4" w:rsidRPr="00D053E2" w:rsidSect="00A86F6E">
      <w:pgSz w:w="11906" w:h="16838"/>
      <w:pgMar w:top="680"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112900"/>
    <w:rsid w:val="001153C4"/>
    <w:rsid w:val="00137178"/>
    <w:rsid w:val="00164243"/>
    <w:rsid w:val="001662B7"/>
    <w:rsid w:val="001676CC"/>
    <w:rsid w:val="0017750E"/>
    <w:rsid w:val="0019511C"/>
    <w:rsid w:val="001A2D4F"/>
    <w:rsid w:val="001C2111"/>
    <w:rsid w:val="001D1CE1"/>
    <w:rsid w:val="001F72F1"/>
    <w:rsid w:val="002241FC"/>
    <w:rsid w:val="00265868"/>
    <w:rsid w:val="0029629E"/>
    <w:rsid w:val="002B516D"/>
    <w:rsid w:val="002E0BE2"/>
    <w:rsid w:val="002F285D"/>
    <w:rsid w:val="003065D0"/>
    <w:rsid w:val="003147E9"/>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5152D9"/>
    <w:rsid w:val="00577693"/>
    <w:rsid w:val="005910A5"/>
    <w:rsid w:val="005A6935"/>
    <w:rsid w:val="005B4E0E"/>
    <w:rsid w:val="005D586B"/>
    <w:rsid w:val="005F5233"/>
    <w:rsid w:val="00606341"/>
    <w:rsid w:val="00646C0E"/>
    <w:rsid w:val="00677765"/>
    <w:rsid w:val="006A615D"/>
    <w:rsid w:val="006B6810"/>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76E8D"/>
    <w:rsid w:val="009F15E4"/>
    <w:rsid w:val="00A1012C"/>
    <w:rsid w:val="00A22BEF"/>
    <w:rsid w:val="00A23B72"/>
    <w:rsid w:val="00A331E3"/>
    <w:rsid w:val="00A4646C"/>
    <w:rsid w:val="00A7668C"/>
    <w:rsid w:val="00A85A40"/>
    <w:rsid w:val="00A8648E"/>
    <w:rsid w:val="00A86F6E"/>
    <w:rsid w:val="00A949BD"/>
    <w:rsid w:val="00A96EAF"/>
    <w:rsid w:val="00B10AB5"/>
    <w:rsid w:val="00B10D42"/>
    <w:rsid w:val="00B151C9"/>
    <w:rsid w:val="00B15F73"/>
    <w:rsid w:val="00B7423B"/>
    <w:rsid w:val="00BB2D8D"/>
    <w:rsid w:val="00BD6325"/>
    <w:rsid w:val="00BF3DC3"/>
    <w:rsid w:val="00C07C33"/>
    <w:rsid w:val="00C10CB4"/>
    <w:rsid w:val="00C1373D"/>
    <w:rsid w:val="00C1547D"/>
    <w:rsid w:val="00C734F9"/>
    <w:rsid w:val="00C94FEC"/>
    <w:rsid w:val="00CB6DBB"/>
    <w:rsid w:val="00D0062C"/>
    <w:rsid w:val="00D053E2"/>
    <w:rsid w:val="00D2037E"/>
    <w:rsid w:val="00D25298"/>
    <w:rsid w:val="00D42ED9"/>
    <w:rsid w:val="00D955E9"/>
    <w:rsid w:val="00DC7AA2"/>
    <w:rsid w:val="00DE363C"/>
    <w:rsid w:val="00DF2B4D"/>
    <w:rsid w:val="00E2774B"/>
    <w:rsid w:val="00E3199C"/>
    <w:rsid w:val="00E428DA"/>
    <w:rsid w:val="00E83500"/>
    <w:rsid w:val="00EA0462"/>
    <w:rsid w:val="00ED7C18"/>
    <w:rsid w:val="00F01176"/>
    <w:rsid w:val="00F03580"/>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D836-C185-4866-BAEB-FEA84381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40</cp:revision>
  <cp:lastPrinted>2019-08-08T06:47:00Z</cp:lastPrinted>
  <dcterms:created xsi:type="dcterms:W3CDTF">2017-06-07T23:53:00Z</dcterms:created>
  <dcterms:modified xsi:type="dcterms:W3CDTF">2019-12-06T01:18:00Z</dcterms:modified>
</cp:coreProperties>
</file>